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73" w:rsidRPr="00C17073" w:rsidRDefault="00C17073" w:rsidP="00C17073">
      <w:pPr>
        <w:pStyle w:val="a3"/>
        <w:shd w:val="clear" w:color="auto" w:fill="FFFFFF"/>
        <w:spacing w:before="0" w:beforeAutospacing="0" w:after="0" w:afterAutospacing="0"/>
        <w:jc w:val="center"/>
        <w:rPr>
          <w:b/>
          <w:sz w:val="23"/>
          <w:szCs w:val="23"/>
        </w:rPr>
      </w:pPr>
      <w:r w:rsidRPr="00C17073">
        <w:rPr>
          <w:b/>
          <w:sz w:val="23"/>
          <w:szCs w:val="23"/>
        </w:rPr>
        <w:t>Уважаемые родители!</w:t>
      </w:r>
      <w:bookmarkStart w:id="0" w:name="_GoBack"/>
      <w:bookmarkEnd w:id="0"/>
    </w:p>
    <w:p w:rsidR="00F55877" w:rsidRPr="00C17073" w:rsidRDefault="00AF0519" w:rsidP="00700AB2">
      <w:pPr>
        <w:pStyle w:val="a3"/>
        <w:shd w:val="clear" w:color="auto" w:fill="FFFFFF"/>
        <w:spacing w:before="0" w:beforeAutospacing="0" w:after="0" w:afterAutospacing="0"/>
      </w:pPr>
      <w:r w:rsidRPr="00C17073">
        <w:rPr>
          <w:sz w:val="23"/>
          <w:szCs w:val="23"/>
        </w:rPr>
        <w:t xml:space="preserve"> </w:t>
      </w:r>
      <w:r w:rsidRPr="00C17073">
        <w:rPr>
          <w:sz w:val="23"/>
          <w:szCs w:val="23"/>
        </w:rPr>
        <w:tab/>
      </w:r>
      <w:r w:rsidR="00F55877" w:rsidRPr="00C17073">
        <w:t>С 1 сентября в Пензенской области начнет внедряться персонифицированная система дополнительного образования. Создаётся единый портал «Навигатор дополнительного образования Пензенской области» (</w:t>
      </w:r>
      <w:hyperlink r:id="rId5" w:tgtFrame="_blank" w:history="1">
        <w:r w:rsidR="00F55877" w:rsidRPr="00C17073">
          <w:rPr>
            <w:rStyle w:val="a4"/>
            <w:color w:val="auto"/>
          </w:rPr>
          <w:t>58.pfdo.ru</w:t>
        </w:r>
      </w:hyperlink>
      <w:r w:rsidR="00F55877" w:rsidRPr="00C17073">
        <w:t>), где можно познакомится со всеми учреждениями и программами дополнительного образования.</w:t>
      </w:r>
    </w:p>
    <w:p w:rsidR="00042970" w:rsidRPr="00C17073" w:rsidRDefault="00AF0519" w:rsidP="00700AB2">
      <w:pPr>
        <w:pStyle w:val="a3"/>
        <w:shd w:val="clear" w:color="auto" w:fill="FFFFFF"/>
        <w:spacing w:before="0" w:beforeAutospacing="0" w:after="0" w:afterAutospacing="0"/>
      </w:pPr>
      <w:r w:rsidRPr="00C17073">
        <w:t xml:space="preserve"> </w:t>
      </w:r>
      <w:r w:rsidRPr="00C17073">
        <w:tab/>
      </w:r>
      <w:r w:rsidR="00F55877" w:rsidRPr="00C17073">
        <w:t xml:space="preserve">Зарегистрировавшись в Навигаторе, каждый ребёнок в возрасте от 5 до 18 лет получит сертификат дополнительного образования с уникальным номером. Его не нужно будет получать каждый учебный год, он будет выдаваться единожды и действовать до достижения ребенком 18 лет. Сертификат – это гарантия обучения ребенка в системе дополнительного образования за счет бюджетных ассигнований. </w:t>
      </w:r>
    </w:p>
    <w:p w:rsidR="00700AB2" w:rsidRPr="00C17073" w:rsidRDefault="00700AB2" w:rsidP="00700AB2">
      <w:pPr>
        <w:spacing w:after="0" w:line="240" w:lineRule="auto"/>
        <w:ind w:firstLine="708"/>
        <w:rPr>
          <w:rFonts w:eastAsia="Times New Roman" w:cs="Times New Roman"/>
          <w:color w:val="auto"/>
          <w:sz w:val="24"/>
          <w:szCs w:val="24"/>
          <w:lang w:eastAsia="ru-RU"/>
        </w:rPr>
      </w:pPr>
      <w:r w:rsidRPr="00C17073">
        <w:rPr>
          <w:rFonts w:eastAsia="Times New Roman" w:cs="Times New Roman"/>
          <w:color w:val="auto"/>
          <w:sz w:val="24"/>
          <w:szCs w:val="24"/>
          <w:lang w:eastAsia="ru-RU"/>
        </w:rPr>
        <w:t>Первоначально все именные (номерные) сертификаты будут иметь статус «сертификата учёта». При условии выбора ребенком программы по системе персонифицированного финансирования сертификат изменит свой статус на «сертификат персонифицированного финансирования (сертификат ПФ)».</w:t>
      </w:r>
    </w:p>
    <w:p w:rsidR="00700AB2" w:rsidRPr="00C17073" w:rsidRDefault="00700AB2" w:rsidP="00700AB2">
      <w:pPr>
        <w:spacing w:after="0" w:line="240" w:lineRule="auto"/>
        <w:rPr>
          <w:rFonts w:eastAsia="Times New Roman" w:cs="Times New Roman"/>
          <w:color w:val="auto"/>
          <w:sz w:val="24"/>
          <w:szCs w:val="24"/>
          <w:lang w:eastAsia="ru-RU"/>
        </w:rPr>
      </w:pPr>
      <w:r w:rsidRPr="00C17073">
        <w:rPr>
          <w:rFonts w:eastAsia="Times New Roman" w:cs="Times New Roman"/>
          <w:color w:val="auto"/>
          <w:sz w:val="24"/>
          <w:szCs w:val="24"/>
          <w:lang w:eastAsia="ru-RU"/>
        </w:rPr>
        <w:t>Средства на сертификате ПФ будут ежегодно пополняться. Сумма на счету Сертификата ПФ ограничена. После выбора программы на ее оплату направляется часть средств сертификата ПФ,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700AB2" w:rsidRPr="00C17073" w:rsidRDefault="00042970" w:rsidP="00700AB2">
      <w:pPr>
        <w:shd w:val="clear" w:color="auto" w:fill="FFFFFF"/>
        <w:spacing w:after="0" w:line="240" w:lineRule="auto"/>
        <w:ind w:firstLine="708"/>
        <w:rPr>
          <w:rFonts w:eastAsia="Times New Roman" w:cs="Times New Roman"/>
          <w:color w:val="auto"/>
          <w:sz w:val="24"/>
          <w:szCs w:val="24"/>
          <w:lang w:eastAsia="ru-RU"/>
        </w:rPr>
      </w:pPr>
      <w:r w:rsidRPr="00C17073">
        <w:rPr>
          <w:rFonts w:eastAsia="Times New Roman" w:cs="Times New Roman"/>
          <w:color w:val="auto"/>
          <w:sz w:val="24"/>
          <w:szCs w:val="24"/>
          <w:lang w:eastAsia="ru-RU"/>
        </w:rPr>
        <w:t xml:space="preserve">Обратиться за сертификатом может сам ребенок, достигший 14 лет, либо его родители (при любом возрасте детей). </w:t>
      </w:r>
      <w:r w:rsidR="00700AB2" w:rsidRPr="00C17073">
        <w:rPr>
          <w:rFonts w:eastAsia="Times New Roman" w:cs="Times New Roman"/>
          <w:color w:val="auto"/>
          <w:sz w:val="24"/>
          <w:szCs w:val="24"/>
          <w:lang w:eastAsia="ru-RU"/>
        </w:rPr>
        <w:t>Сделать это можно одним из двух способов:</w:t>
      </w:r>
    </w:p>
    <w:p w:rsidR="00C17073" w:rsidRPr="00C17073" w:rsidRDefault="00C17073" w:rsidP="00700AB2">
      <w:pPr>
        <w:shd w:val="clear" w:color="auto" w:fill="FFFFFF"/>
        <w:spacing w:after="0" w:line="240" w:lineRule="auto"/>
        <w:ind w:firstLine="708"/>
        <w:rPr>
          <w:rFonts w:eastAsia="Times New Roman" w:cs="Times New Roman"/>
          <w:color w:val="auto"/>
          <w:sz w:val="24"/>
          <w:szCs w:val="24"/>
          <w:lang w:eastAsia="ru-RU"/>
        </w:rPr>
      </w:pPr>
    </w:p>
    <w:p w:rsidR="00C17073" w:rsidRPr="00C17073" w:rsidRDefault="00700AB2" w:rsidP="00700AB2">
      <w:pPr>
        <w:spacing w:after="0" w:line="240" w:lineRule="auto"/>
        <w:rPr>
          <w:rFonts w:eastAsia="Times New Roman" w:cs="Times New Roman"/>
          <w:color w:val="auto"/>
          <w:sz w:val="24"/>
          <w:szCs w:val="24"/>
          <w:lang w:eastAsia="ru-RU"/>
        </w:rPr>
      </w:pPr>
      <w:r w:rsidRPr="00C17073">
        <w:rPr>
          <w:rFonts w:eastAsia="Times New Roman" w:cs="Times New Roman"/>
          <w:color w:val="auto"/>
          <w:sz w:val="24"/>
          <w:szCs w:val="24"/>
          <w:lang w:eastAsia="ru-RU"/>
        </w:rPr>
        <w:t xml:space="preserve">I.         Прийти родителю ребенка или ребенку, достигшему возраста 14 лет, в образовательную организацию, уполномоченную на прием заявлений </w:t>
      </w:r>
      <w:r w:rsidR="00C17073" w:rsidRPr="00C17073">
        <w:rPr>
          <w:rFonts w:eastAsia="Times New Roman" w:cs="Times New Roman"/>
          <w:color w:val="auto"/>
          <w:sz w:val="24"/>
          <w:szCs w:val="24"/>
          <w:lang w:eastAsia="ru-RU"/>
        </w:rPr>
        <w:t>для предоставления сертификата. При себе иметь следующие документы:</w:t>
      </w:r>
    </w:p>
    <w:p w:rsidR="00C17073" w:rsidRPr="00C17073" w:rsidRDefault="00700AB2" w:rsidP="00C17073">
      <w:pPr>
        <w:pStyle w:val="a5"/>
        <w:numPr>
          <w:ilvl w:val="0"/>
          <w:numId w:val="1"/>
        </w:numPr>
        <w:spacing w:after="0" w:line="240" w:lineRule="auto"/>
        <w:rPr>
          <w:rFonts w:eastAsia="Times New Roman" w:cs="Times New Roman"/>
          <w:color w:val="auto"/>
          <w:sz w:val="24"/>
          <w:szCs w:val="24"/>
          <w:lang w:eastAsia="ru-RU"/>
        </w:rPr>
      </w:pPr>
      <w:r w:rsidRPr="00C17073">
        <w:rPr>
          <w:rFonts w:eastAsia="Times New Roman" w:cs="Times New Roman"/>
          <w:color w:val="auto"/>
          <w:sz w:val="24"/>
          <w:szCs w:val="24"/>
          <w:lang w:eastAsia="ru-RU"/>
        </w:rPr>
        <w:t>паспортом,</w:t>
      </w:r>
    </w:p>
    <w:p w:rsidR="00C17073" w:rsidRPr="00C17073" w:rsidRDefault="00700AB2" w:rsidP="00C17073">
      <w:pPr>
        <w:pStyle w:val="a5"/>
        <w:numPr>
          <w:ilvl w:val="0"/>
          <w:numId w:val="1"/>
        </w:numPr>
        <w:spacing w:after="0" w:line="240" w:lineRule="auto"/>
        <w:rPr>
          <w:rFonts w:eastAsia="Times New Roman" w:cs="Times New Roman"/>
          <w:color w:val="auto"/>
          <w:sz w:val="24"/>
          <w:szCs w:val="24"/>
          <w:lang w:eastAsia="ru-RU"/>
        </w:rPr>
      </w:pPr>
      <w:r w:rsidRPr="00C17073">
        <w:rPr>
          <w:rFonts w:eastAsia="Times New Roman" w:cs="Times New Roman"/>
          <w:color w:val="auto"/>
          <w:sz w:val="24"/>
          <w:szCs w:val="24"/>
          <w:lang w:eastAsia="ru-RU"/>
        </w:rPr>
        <w:t xml:space="preserve">свидетельством о рождении ребенка, </w:t>
      </w:r>
    </w:p>
    <w:p w:rsidR="00C17073" w:rsidRPr="00C17073" w:rsidRDefault="00C17073" w:rsidP="00C17073">
      <w:pPr>
        <w:pStyle w:val="a5"/>
        <w:numPr>
          <w:ilvl w:val="0"/>
          <w:numId w:val="1"/>
        </w:numPr>
        <w:spacing w:after="0" w:line="240" w:lineRule="auto"/>
        <w:rPr>
          <w:rFonts w:eastAsia="Times New Roman" w:cs="Times New Roman"/>
          <w:color w:val="auto"/>
          <w:sz w:val="24"/>
          <w:szCs w:val="24"/>
          <w:lang w:eastAsia="ru-RU"/>
        </w:rPr>
      </w:pPr>
      <w:r w:rsidRPr="00C17073">
        <w:rPr>
          <w:rFonts w:eastAsia="Times New Roman" w:cs="Times New Roman"/>
          <w:color w:val="auto"/>
          <w:sz w:val="24"/>
          <w:szCs w:val="24"/>
          <w:lang w:eastAsia="ru-RU"/>
        </w:rPr>
        <w:t>документ</w:t>
      </w:r>
      <w:r w:rsidR="00700AB2" w:rsidRPr="00C17073">
        <w:rPr>
          <w:rFonts w:eastAsia="Times New Roman" w:cs="Times New Roman"/>
          <w:color w:val="auto"/>
          <w:sz w:val="24"/>
          <w:szCs w:val="24"/>
          <w:lang w:eastAsia="ru-RU"/>
        </w:rPr>
        <w:t>,</w:t>
      </w:r>
      <w:r w:rsidRPr="00C17073">
        <w:rPr>
          <w:rFonts w:eastAsia="Times New Roman" w:cs="Times New Roman"/>
          <w:color w:val="auto"/>
          <w:sz w:val="24"/>
          <w:szCs w:val="24"/>
          <w:lang w:eastAsia="ru-RU"/>
        </w:rPr>
        <w:t xml:space="preserve"> подтверждающий</w:t>
      </w:r>
      <w:r w:rsidR="00700AB2" w:rsidRPr="00C17073">
        <w:rPr>
          <w:rFonts w:eastAsia="Times New Roman" w:cs="Times New Roman"/>
          <w:color w:val="auto"/>
          <w:sz w:val="24"/>
          <w:szCs w:val="24"/>
          <w:lang w:eastAsia="ru-RU"/>
        </w:rPr>
        <w:t xml:space="preserve"> регистра</w:t>
      </w:r>
      <w:r w:rsidRPr="00C17073">
        <w:rPr>
          <w:rFonts w:eastAsia="Times New Roman" w:cs="Times New Roman"/>
          <w:color w:val="auto"/>
          <w:sz w:val="24"/>
          <w:szCs w:val="24"/>
          <w:lang w:eastAsia="ru-RU"/>
        </w:rPr>
        <w:t>цию на территории города Пензы.</w:t>
      </w:r>
    </w:p>
    <w:p w:rsidR="00700AB2" w:rsidRPr="00C17073" w:rsidRDefault="00700AB2" w:rsidP="00C17073">
      <w:pPr>
        <w:spacing w:after="0" w:line="240" w:lineRule="auto"/>
        <w:rPr>
          <w:rFonts w:eastAsia="Times New Roman" w:cs="Times New Roman"/>
          <w:color w:val="auto"/>
          <w:sz w:val="24"/>
          <w:szCs w:val="24"/>
          <w:lang w:eastAsia="ru-RU"/>
        </w:rPr>
      </w:pPr>
      <w:r w:rsidRPr="00C17073">
        <w:rPr>
          <w:rFonts w:eastAsia="Times New Roman" w:cs="Times New Roman"/>
          <w:color w:val="auto"/>
          <w:sz w:val="24"/>
          <w:szCs w:val="24"/>
          <w:lang w:eastAsia="ru-RU"/>
        </w:rPr>
        <w:t>Оформить на месте заявление и получить подтверждение внесения сертификата в реестр.</w:t>
      </w:r>
    </w:p>
    <w:p w:rsidR="00C17073" w:rsidRPr="00C17073" w:rsidRDefault="00700AB2" w:rsidP="00700AB2">
      <w:pPr>
        <w:spacing w:after="0" w:line="240" w:lineRule="auto"/>
        <w:rPr>
          <w:rFonts w:eastAsia="Times New Roman" w:cs="Times New Roman"/>
          <w:color w:val="auto"/>
          <w:sz w:val="24"/>
          <w:szCs w:val="24"/>
          <w:lang w:eastAsia="ru-RU"/>
        </w:rPr>
      </w:pPr>
      <w:r w:rsidRPr="00C17073">
        <w:rPr>
          <w:rFonts w:eastAsia="Times New Roman" w:cs="Times New Roman"/>
          <w:color w:val="auto"/>
          <w:sz w:val="24"/>
          <w:szCs w:val="24"/>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C17073">
          <w:rPr>
            <w:rFonts w:eastAsia="Times New Roman" w:cs="Times New Roman"/>
            <w:color w:val="auto"/>
            <w:sz w:val="24"/>
            <w:szCs w:val="24"/>
            <w:u w:val="single"/>
            <w:lang w:eastAsia="ru-RU"/>
          </w:rPr>
          <w:t>https://pnz.pfdo.ru</w:t>
        </w:r>
      </w:hyperlink>
      <w:r w:rsidRPr="00C17073">
        <w:rPr>
          <w:rFonts w:eastAsia="Times New Roman" w:cs="Times New Roman"/>
          <w:color w:val="auto"/>
          <w:sz w:val="24"/>
          <w:szCs w:val="24"/>
          <w:lang w:eastAsia="ru-RU"/>
        </w:rPr>
        <w:t> .</w:t>
      </w:r>
    </w:p>
    <w:p w:rsidR="00700AB2" w:rsidRPr="00C17073" w:rsidRDefault="00700AB2" w:rsidP="00700AB2">
      <w:pPr>
        <w:spacing w:after="0" w:line="240" w:lineRule="auto"/>
        <w:rPr>
          <w:rFonts w:eastAsia="Times New Roman" w:cs="Times New Roman"/>
          <w:color w:val="auto"/>
          <w:sz w:val="24"/>
          <w:szCs w:val="24"/>
          <w:lang w:eastAsia="ru-RU"/>
        </w:rPr>
      </w:pPr>
      <w:r w:rsidRPr="00C17073">
        <w:rPr>
          <w:rFonts w:eastAsia="Times New Roman" w:cs="Times New Roman"/>
          <w:color w:val="auto"/>
          <w:sz w:val="24"/>
          <w:szCs w:val="24"/>
          <w:lang w:eastAsia="ru-RU"/>
        </w:rPr>
        <w:t>II.        Заполнить на портале </w:t>
      </w:r>
      <w:hyperlink r:id="rId7" w:history="1">
        <w:r w:rsidRPr="00C17073">
          <w:rPr>
            <w:rFonts w:eastAsia="Times New Roman" w:cs="Times New Roman"/>
            <w:color w:val="auto"/>
            <w:sz w:val="24"/>
            <w:szCs w:val="24"/>
            <w:u w:val="single"/>
            <w:lang w:eastAsia="ru-RU"/>
          </w:rPr>
          <w:t>https://pnz.pfdo.ru</w:t>
        </w:r>
      </w:hyperlink>
      <w:r w:rsidRPr="00C17073">
        <w:rPr>
          <w:rFonts w:eastAsia="Times New Roman" w:cs="Times New Roman"/>
          <w:color w:val="auto"/>
          <w:sz w:val="24"/>
          <w:szCs w:val="24"/>
          <w:lang w:eastAsia="ru-RU"/>
        </w:rPr>
        <w:t>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700AB2" w:rsidRPr="00C17073" w:rsidRDefault="00700AB2" w:rsidP="00700AB2">
      <w:pPr>
        <w:shd w:val="clear" w:color="auto" w:fill="FFFFFF"/>
        <w:spacing w:after="0" w:line="240" w:lineRule="auto"/>
        <w:ind w:firstLine="708"/>
        <w:rPr>
          <w:rFonts w:eastAsia="Times New Roman" w:cs="Times New Roman"/>
          <w:color w:val="auto"/>
          <w:sz w:val="24"/>
          <w:szCs w:val="24"/>
          <w:lang w:eastAsia="ru-RU"/>
        </w:rPr>
      </w:pPr>
      <w:r w:rsidRPr="00C17073">
        <w:rPr>
          <w:rFonts w:eastAsia="Times New Roman" w:cs="Times New Roman"/>
          <w:color w:val="auto"/>
          <w:sz w:val="24"/>
          <w:szCs w:val="24"/>
          <w:lang w:eastAsia="ru-RU"/>
        </w:rPr>
        <w:t xml:space="preserve">Также в рамках проекта ОНФ «Равные возможности детям» было разработано и запущено приложение «ОНФ. Сертификат», которое доступно для скачивания на </w:t>
      </w:r>
      <w:proofErr w:type="spellStart"/>
      <w:r w:rsidRPr="00C17073">
        <w:rPr>
          <w:rFonts w:eastAsia="Times New Roman" w:cs="Times New Roman"/>
          <w:color w:val="auto"/>
          <w:sz w:val="24"/>
          <w:szCs w:val="24"/>
          <w:lang w:eastAsia="ru-RU"/>
        </w:rPr>
        <w:t>Play</w:t>
      </w:r>
      <w:proofErr w:type="spellEnd"/>
      <w:r w:rsidRPr="00C17073">
        <w:rPr>
          <w:rFonts w:eastAsia="Times New Roman" w:cs="Times New Roman"/>
          <w:color w:val="auto"/>
          <w:sz w:val="24"/>
          <w:szCs w:val="24"/>
          <w:lang w:eastAsia="ru-RU"/>
        </w:rPr>
        <w:t xml:space="preserve"> </w:t>
      </w:r>
      <w:proofErr w:type="spellStart"/>
      <w:r w:rsidRPr="00C17073">
        <w:rPr>
          <w:rFonts w:eastAsia="Times New Roman" w:cs="Times New Roman"/>
          <w:color w:val="auto"/>
          <w:sz w:val="24"/>
          <w:szCs w:val="24"/>
          <w:lang w:eastAsia="ru-RU"/>
        </w:rPr>
        <w:t>Market</w:t>
      </w:r>
      <w:proofErr w:type="spellEnd"/>
      <w:r w:rsidRPr="00C17073">
        <w:rPr>
          <w:rFonts w:eastAsia="Times New Roman" w:cs="Times New Roman"/>
          <w:color w:val="auto"/>
          <w:sz w:val="24"/>
          <w:szCs w:val="24"/>
          <w:lang w:eastAsia="ru-RU"/>
        </w:rPr>
        <w:t xml:space="preserve"> и установки на мобильное устройство на базе </w:t>
      </w:r>
      <w:proofErr w:type="spellStart"/>
      <w:r w:rsidRPr="00C17073">
        <w:rPr>
          <w:rFonts w:eastAsia="Times New Roman" w:cs="Times New Roman"/>
          <w:color w:val="auto"/>
          <w:sz w:val="24"/>
          <w:szCs w:val="24"/>
          <w:lang w:eastAsia="ru-RU"/>
        </w:rPr>
        <w:t>Android</w:t>
      </w:r>
      <w:proofErr w:type="spellEnd"/>
      <w:r w:rsidRPr="00C17073">
        <w:rPr>
          <w:rFonts w:eastAsia="Times New Roman" w:cs="Times New Roman"/>
          <w:color w:val="auto"/>
          <w:sz w:val="24"/>
          <w:szCs w:val="24"/>
          <w:lang w:eastAsia="ru-RU"/>
        </w:rPr>
        <w:t>.</w:t>
      </w:r>
    </w:p>
    <w:p w:rsidR="00C17073" w:rsidRPr="00C17073" w:rsidRDefault="00F55877" w:rsidP="00C17073">
      <w:pPr>
        <w:pStyle w:val="a3"/>
        <w:shd w:val="clear" w:color="auto" w:fill="FFFFFF"/>
        <w:spacing w:before="0" w:beforeAutospacing="0" w:after="0" w:afterAutospacing="0"/>
        <w:ind w:firstLine="708"/>
      </w:pPr>
      <w:r w:rsidRPr="00C17073">
        <w:t xml:space="preserve">У сертификата, который получит ребенок будет определенный номинал (стоимость). Если ребенок выбирает для обучения программу, которая не финансируется за счёт бюджетных средств и обучение организуется на платной основе, то оплатить за обучение можно с помощью сертификата дополнительного образования. </w:t>
      </w:r>
    </w:p>
    <w:p w:rsidR="00F55877" w:rsidRPr="00C17073" w:rsidRDefault="00F55877" w:rsidP="00700AB2">
      <w:pPr>
        <w:spacing w:after="0" w:line="240" w:lineRule="auto"/>
        <w:rPr>
          <w:rFonts w:eastAsia="Times New Roman" w:cs="Times New Roman"/>
          <w:color w:val="auto"/>
          <w:sz w:val="24"/>
          <w:szCs w:val="24"/>
          <w:lang w:eastAsia="ru-RU"/>
        </w:rPr>
      </w:pPr>
      <w:r w:rsidRPr="00C17073">
        <w:rPr>
          <w:rFonts w:eastAsia="Times New Roman" w:cs="Times New Roman"/>
          <w:color w:val="auto"/>
          <w:sz w:val="24"/>
          <w:szCs w:val="24"/>
          <w:lang w:eastAsia="ru-RU"/>
        </w:rPr>
        <w:t> </w:t>
      </w:r>
      <w:r w:rsidR="00700AB2" w:rsidRPr="00C17073">
        <w:rPr>
          <w:rFonts w:eastAsia="Times New Roman" w:cs="Times New Roman"/>
          <w:color w:val="auto"/>
          <w:sz w:val="24"/>
          <w:szCs w:val="24"/>
          <w:lang w:eastAsia="ru-RU"/>
        </w:rPr>
        <w:tab/>
      </w:r>
      <w:r w:rsidRPr="00C17073">
        <w:rPr>
          <w:rFonts w:eastAsia="Times New Roman" w:cs="Times New Roman"/>
          <w:color w:val="auto"/>
          <w:sz w:val="24"/>
          <w:szCs w:val="24"/>
          <w:lang w:eastAsia="ru-RU"/>
        </w:rPr>
        <w:t>На едином портале «Навигатор дополнительного образования Пензенской области» (</w:t>
      </w:r>
      <w:hyperlink r:id="rId8" w:history="1">
        <w:r w:rsidRPr="00C17073">
          <w:rPr>
            <w:rFonts w:eastAsia="Times New Roman" w:cs="Times New Roman"/>
            <w:color w:val="auto"/>
            <w:sz w:val="24"/>
            <w:szCs w:val="24"/>
            <w:u w:val="single"/>
            <w:lang w:eastAsia="ru-RU"/>
          </w:rPr>
          <w:t>https://pnz.pfdo.ru</w:t>
        </w:r>
      </w:hyperlink>
      <w:r w:rsidRPr="00C17073">
        <w:rPr>
          <w:rFonts w:eastAsia="Times New Roman" w:cs="Times New Roman"/>
          <w:color w:val="auto"/>
          <w:sz w:val="24"/>
          <w:szCs w:val="24"/>
          <w:lang w:eastAsia="ru-RU"/>
        </w:rPr>
        <w:t>) можно ознакомиться со всеми учреждениями и программами дополнительного образования.</w:t>
      </w:r>
    </w:p>
    <w:p w:rsidR="00700AB2" w:rsidRPr="00C17073" w:rsidRDefault="00700AB2" w:rsidP="00C95020">
      <w:pPr>
        <w:spacing w:after="0" w:line="240" w:lineRule="auto"/>
        <w:ind w:firstLine="708"/>
        <w:rPr>
          <w:rFonts w:eastAsiaTheme="minorEastAsia" w:cs="Times New Roman"/>
          <w:b/>
          <w:color w:val="auto"/>
          <w:sz w:val="24"/>
          <w:szCs w:val="24"/>
          <w:lang w:eastAsia="ru-RU"/>
        </w:rPr>
      </w:pPr>
      <w:r w:rsidRPr="00C17073">
        <w:rPr>
          <w:rFonts w:eastAsia="Times New Roman" w:cs="Times New Roman"/>
          <w:b/>
          <w:color w:val="auto"/>
          <w:sz w:val="24"/>
          <w:szCs w:val="24"/>
          <w:lang w:eastAsia="ru-RU"/>
        </w:rPr>
        <w:t xml:space="preserve">График работы </w:t>
      </w:r>
      <w:r w:rsidR="00C17073" w:rsidRPr="00C17073">
        <w:rPr>
          <w:rFonts w:eastAsia="Times New Roman" w:cs="Times New Roman"/>
          <w:b/>
          <w:color w:val="auto"/>
          <w:sz w:val="24"/>
          <w:szCs w:val="24"/>
          <w:lang w:eastAsia="ru-RU"/>
        </w:rPr>
        <w:t>ответственного</w:t>
      </w:r>
      <w:r w:rsidRPr="00C17073">
        <w:rPr>
          <w:rFonts w:eastAsia="Times New Roman" w:cs="Times New Roman"/>
          <w:b/>
          <w:color w:val="auto"/>
          <w:sz w:val="24"/>
          <w:szCs w:val="24"/>
          <w:lang w:eastAsia="ru-RU"/>
        </w:rPr>
        <w:t xml:space="preserve"> </w:t>
      </w:r>
      <w:r w:rsidRPr="00C17073">
        <w:rPr>
          <w:rFonts w:eastAsiaTheme="minorEastAsia" w:cs="Times New Roman"/>
          <w:b/>
          <w:color w:val="auto"/>
          <w:sz w:val="24"/>
          <w:szCs w:val="24"/>
          <w:lang w:eastAsia="ru-RU"/>
        </w:rPr>
        <w:t>лиц</w:t>
      </w:r>
      <w:r w:rsidR="00C17073" w:rsidRPr="00C17073">
        <w:rPr>
          <w:rFonts w:eastAsiaTheme="minorEastAsia" w:cs="Times New Roman"/>
          <w:b/>
          <w:color w:val="auto"/>
          <w:sz w:val="24"/>
          <w:szCs w:val="24"/>
          <w:lang w:eastAsia="ru-RU"/>
        </w:rPr>
        <w:t>а МБОУ СОШ №58 по</w:t>
      </w:r>
      <w:r w:rsidRPr="00C17073">
        <w:rPr>
          <w:rFonts w:eastAsiaTheme="minorEastAsia" w:cs="Times New Roman"/>
          <w:b/>
          <w:color w:val="auto"/>
          <w:sz w:val="24"/>
          <w:szCs w:val="24"/>
          <w:lang w:eastAsia="ru-RU"/>
        </w:rPr>
        <w:t xml:space="preserve"> реализации федерального проекта «Успех каждого ребенка» национального проекта «Образование» на территории г. Пензы</w:t>
      </w:r>
      <w:r w:rsidR="00BD3EAF" w:rsidRPr="00C17073">
        <w:rPr>
          <w:rFonts w:eastAsiaTheme="minorEastAsia" w:cs="Times New Roman"/>
          <w:b/>
          <w:color w:val="auto"/>
          <w:sz w:val="24"/>
          <w:szCs w:val="24"/>
          <w:lang w:eastAsia="ru-RU"/>
        </w:rPr>
        <w:t>:</w:t>
      </w:r>
    </w:p>
    <w:p w:rsidR="00BD3EAF" w:rsidRPr="00C17073" w:rsidRDefault="00C95020" w:rsidP="00700AB2">
      <w:pPr>
        <w:spacing w:after="0" w:line="240" w:lineRule="auto"/>
        <w:rPr>
          <w:rFonts w:eastAsiaTheme="minorEastAsia" w:cs="Times New Roman"/>
          <w:b/>
          <w:color w:val="auto"/>
          <w:sz w:val="24"/>
          <w:szCs w:val="24"/>
          <w:lang w:eastAsia="ru-RU"/>
        </w:rPr>
      </w:pPr>
      <w:r w:rsidRPr="00C17073">
        <w:rPr>
          <w:rFonts w:eastAsiaTheme="minorEastAsia" w:cs="Times New Roman"/>
          <w:b/>
          <w:color w:val="auto"/>
          <w:sz w:val="24"/>
          <w:szCs w:val="24"/>
          <w:lang w:eastAsia="ru-RU"/>
        </w:rPr>
        <w:t>Вторник 10.00-13.00</w:t>
      </w:r>
    </w:p>
    <w:p w:rsidR="00C95020" w:rsidRPr="00C17073" w:rsidRDefault="00C95020" w:rsidP="00700AB2">
      <w:pPr>
        <w:spacing w:after="0" w:line="240" w:lineRule="auto"/>
        <w:rPr>
          <w:rFonts w:eastAsiaTheme="minorEastAsia" w:cs="Times New Roman"/>
          <w:b/>
          <w:color w:val="auto"/>
          <w:sz w:val="24"/>
          <w:szCs w:val="24"/>
          <w:lang w:eastAsia="ru-RU"/>
        </w:rPr>
      </w:pPr>
      <w:r w:rsidRPr="00C17073">
        <w:rPr>
          <w:rFonts w:eastAsiaTheme="minorEastAsia" w:cs="Times New Roman"/>
          <w:b/>
          <w:color w:val="auto"/>
          <w:sz w:val="24"/>
          <w:szCs w:val="24"/>
          <w:lang w:eastAsia="ru-RU"/>
        </w:rPr>
        <w:t>Пятница 10.00-13.00</w:t>
      </w:r>
    </w:p>
    <w:p w:rsidR="00BD3EAF" w:rsidRPr="00C17073" w:rsidRDefault="00C95020" w:rsidP="00700AB2">
      <w:pPr>
        <w:spacing w:after="0" w:line="240" w:lineRule="auto"/>
        <w:rPr>
          <w:rFonts w:eastAsiaTheme="minorEastAsia" w:cs="Times New Roman"/>
          <w:b/>
          <w:color w:val="auto"/>
          <w:sz w:val="24"/>
          <w:szCs w:val="24"/>
          <w:lang w:eastAsia="ru-RU"/>
        </w:rPr>
      </w:pPr>
      <w:r w:rsidRPr="00C17073">
        <w:rPr>
          <w:rFonts w:eastAsiaTheme="minorEastAsia" w:cs="Times New Roman"/>
          <w:b/>
          <w:color w:val="auto"/>
          <w:sz w:val="24"/>
          <w:szCs w:val="24"/>
          <w:lang w:eastAsia="ru-RU"/>
        </w:rPr>
        <w:t>Суббота 10.00-13.00</w:t>
      </w:r>
    </w:p>
    <w:p w:rsidR="00700AB2" w:rsidRPr="00C17073" w:rsidRDefault="00C95020" w:rsidP="00F03E8A">
      <w:pPr>
        <w:spacing w:after="0" w:line="240" w:lineRule="auto"/>
        <w:rPr>
          <w:rFonts w:eastAsiaTheme="minorEastAsia" w:cs="Times New Roman"/>
          <w:b/>
          <w:color w:val="auto"/>
          <w:lang w:eastAsia="ru-RU"/>
        </w:rPr>
      </w:pPr>
      <w:r w:rsidRPr="00C17073">
        <w:rPr>
          <w:rFonts w:eastAsiaTheme="minorEastAsia" w:cs="Times New Roman"/>
          <w:b/>
          <w:color w:val="auto"/>
          <w:sz w:val="24"/>
          <w:szCs w:val="24"/>
          <w:lang w:eastAsia="ru-RU"/>
        </w:rPr>
        <w:t xml:space="preserve">Ул. Ворошилова, 9, </w:t>
      </w:r>
      <w:proofErr w:type="gramStart"/>
      <w:r w:rsidRPr="00C17073">
        <w:rPr>
          <w:rFonts w:eastAsiaTheme="minorEastAsia" w:cs="Times New Roman"/>
          <w:b/>
          <w:color w:val="auto"/>
          <w:sz w:val="24"/>
          <w:szCs w:val="24"/>
          <w:lang w:eastAsia="ru-RU"/>
        </w:rPr>
        <w:t>каб.№</w:t>
      </w:r>
      <w:proofErr w:type="gramEnd"/>
      <w:r w:rsidRPr="00C17073">
        <w:rPr>
          <w:rFonts w:eastAsiaTheme="minorEastAsia" w:cs="Times New Roman"/>
          <w:b/>
          <w:color w:val="auto"/>
          <w:sz w:val="24"/>
          <w:szCs w:val="24"/>
          <w:lang w:eastAsia="ru-RU"/>
        </w:rPr>
        <w:t>7, Крохина Елена Сергеевна</w:t>
      </w:r>
    </w:p>
    <w:p w:rsidR="00F55877" w:rsidRPr="00F55877" w:rsidRDefault="00F55877" w:rsidP="00F55877">
      <w:pPr>
        <w:spacing w:after="0" w:line="240" w:lineRule="auto"/>
        <w:rPr>
          <w:rFonts w:ascii="Arial" w:eastAsia="Times New Roman" w:hAnsi="Arial" w:cs="Arial"/>
          <w:color w:val="auto"/>
          <w:sz w:val="21"/>
          <w:szCs w:val="21"/>
          <w:lang w:eastAsia="ru-RU"/>
        </w:rPr>
      </w:pPr>
    </w:p>
    <w:p w:rsidR="00F55877" w:rsidRPr="00F55877" w:rsidRDefault="00F55877" w:rsidP="00F55877">
      <w:pPr>
        <w:spacing w:after="0" w:line="240" w:lineRule="auto"/>
        <w:rPr>
          <w:rFonts w:ascii="Arial" w:eastAsia="Times New Roman" w:hAnsi="Arial" w:cs="Arial"/>
          <w:color w:val="auto"/>
          <w:sz w:val="21"/>
          <w:szCs w:val="21"/>
          <w:lang w:eastAsia="ru-RU"/>
        </w:rPr>
      </w:pPr>
      <w:r w:rsidRPr="00F55877">
        <w:rPr>
          <w:rFonts w:ascii="Arial" w:eastAsia="Times New Roman" w:hAnsi="Arial" w:cs="Arial"/>
          <w:color w:val="auto"/>
          <w:sz w:val="21"/>
          <w:szCs w:val="21"/>
          <w:lang w:eastAsia="ru-RU"/>
        </w:rPr>
        <w:t>  </w:t>
      </w:r>
    </w:p>
    <w:p w:rsidR="00F55877" w:rsidRDefault="00F55877"/>
    <w:sectPr w:rsidR="00F55877" w:rsidSect="00C1707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A17D4"/>
    <w:multiLevelType w:val="hybridMultilevel"/>
    <w:tmpl w:val="9210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57"/>
    <w:rsid w:val="00042970"/>
    <w:rsid w:val="000F00F9"/>
    <w:rsid w:val="004224A7"/>
    <w:rsid w:val="00700AB2"/>
    <w:rsid w:val="00866DAB"/>
    <w:rsid w:val="00A42B57"/>
    <w:rsid w:val="00AF0519"/>
    <w:rsid w:val="00BD3EAF"/>
    <w:rsid w:val="00C17073"/>
    <w:rsid w:val="00C62952"/>
    <w:rsid w:val="00C95020"/>
    <w:rsid w:val="00F03E8A"/>
    <w:rsid w:val="00F5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B6D2"/>
  <w15:chartTrackingRefBased/>
  <w15:docId w15:val="{CAD3BCB5-B9FD-4AF4-A4F7-8037AD96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color w:val="000000"/>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877"/>
    <w:pPr>
      <w:spacing w:before="100" w:beforeAutospacing="1" w:after="100" w:afterAutospacing="1" w:line="240" w:lineRule="auto"/>
    </w:pPr>
    <w:rPr>
      <w:rFonts w:eastAsia="Times New Roman" w:cs="Times New Roman"/>
      <w:color w:val="auto"/>
      <w:sz w:val="24"/>
      <w:szCs w:val="24"/>
      <w:lang w:eastAsia="ru-RU"/>
    </w:rPr>
  </w:style>
  <w:style w:type="character" w:styleId="a4">
    <w:name w:val="Hyperlink"/>
    <w:basedOn w:val="a0"/>
    <w:uiPriority w:val="99"/>
    <w:semiHidden/>
    <w:unhideWhenUsed/>
    <w:rsid w:val="00F55877"/>
    <w:rPr>
      <w:color w:val="0000FF"/>
      <w:u w:val="single"/>
    </w:rPr>
  </w:style>
  <w:style w:type="paragraph" w:styleId="a5">
    <w:name w:val="List Paragraph"/>
    <w:basedOn w:val="a"/>
    <w:uiPriority w:val="34"/>
    <w:qFormat/>
    <w:rsid w:val="00C17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638">
      <w:bodyDiv w:val="1"/>
      <w:marLeft w:val="0"/>
      <w:marRight w:val="0"/>
      <w:marTop w:val="0"/>
      <w:marBottom w:val="0"/>
      <w:divBdr>
        <w:top w:val="none" w:sz="0" w:space="0" w:color="auto"/>
        <w:left w:val="none" w:sz="0" w:space="0" w:color="auto"/>
        <w:bottom w:val="none" w:sz="0" w:space="0" w:color="auto"/>
        <w:right w:val="none" w:sz="0" w:space="0" w:color="auto"/>
      </w:divBdr>
    </w:div>
    <w:div w:id="247471931">
      <w:bodyDiv w:val="1"/>
      <w:marLeft w:val="0"/>
      <w:marRight w:val="0"/>
      <w:marTop w:val="0"/>
      <w:marBottom w:val="0"/>
      <w:divBdr>
        <w:top w:val="none" w:sz="0" w:space="0" w:color="auto"/>
        <w:left w:val="none" w:sz="0" w:space="0" w:color="auto"/>
        <w:bottom w:val="none" w:sz="0" w:space="0" w:color="auto"/>
        <w:right w:val="none" w:sz="0" w:space="0" w:color="auto"/>
      </w:divBdr>
      <w:divsChild>
        <w:div w:id="649867290">
          <w:marLeft w:val="0"/>
          <w:marRight w:val="0"/>
          <w:marTop w:val="0"/>
          <w:marBottom w:val="300"/>
          <w:divBdr>
            <w:top w:val="none" w:sz="0" w:space="0" w:color="auto"/>
            <w:left w:val="none" w:sz="0" w:space="0" w:color="auto"/>
            <w:bottom w:val="none" w:sz="0" w:space="0" w:color="auto"/>
            <w:right w:val="none" w:sz="0" w:space="0" w:color="auto"/>
          </w:divBdr>
        </w:div>
      </w:divsChild>
    </w:div>
    <w:div w:id="451675702">
      <w:bodyDiv w:val="1"/>
      <w:marLeft w:val="0"/>
      <w:marRight w:val="0"/>
      <w:marTop w:val="0"/>
      <w:marBottom w:val="0"/>
      <w:divBdr>
        <w:top w:val="none" w:sz="0" w:space="0" w:color="auto"/>
        <w:left w:val="none" w:sz="0" w:space="0" w:color="auto"/>
        <w:bottom w:val="none" w:sz="0" w:space="0" w:color="auto"/>
        <w:right w:val="none" w:sz="0" w:space="0" w:color="auto"/>
      </w:divBdr>
    </w:div>
    <w:div w:id="509411542">
      <w:bodyDiv w:val="1"/>
      <w:marLeft w:val="0"/>
      <w:marRight w:val="0"/>
      <w:marTop w:val="0"/>
      <w:marBottom w:val="0"/>
      <w:divBdr>
        <w:top w:val="none" w:sz="0" w:space="0" w:color="auto"/>
        <w:left w:val="none" w:sz="0" w:space="0" w:color="auto"/>
        <w:bottom w:val="none" w:sz="0" w:space="0" w:color="auto"/>
        <w:right w:val="none" w:sz="0" w:space="0" w:color="auto"/>
      </w:divBdr>
    </w:div>
    <w:div w:id="12658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z.pfdo.ru/" TargetMode="External"/><Relationship Id="rId3" Type="http://schemas.openxmlformats.org/officeDocument/2006/relationships/settings" Target="settings.xml"/><Relationship Id="rId7" Type="http://schemas.openxmlformats.org/officeDocument/2006/relationships/hyperlink" Target="https://pnz.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z.pfdo.ru/" TargetMode="External"/><Relationship Id="rId5" Type="http://schemas.openxmlformats.org/officeDocument/2006/relationships/hyperlink" Target="https://58.pfd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2021-05-25T07:50:00Z</dcterms:created>
  <dcterms:modified xsi:type="dcterms:W3CDTF">2021-05-25T08:52:00Z</dcterms:modified>
</cp:coreProperties>
</file>